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3" w:rsidRDefault="002573B3" w:rsidP="002573B3">
      <w:pPr>
        <w:outlineLvl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Muster-Beschaffungsamt für Landschaftsgehölze</w:t>
      </w:r>
    </w:p>
    <w:p w:rsidR="002573B3" w:rsidRDefault="002573B3" w:rsidP="002573B3">
      <w:pPr>
        <w:rPr>
          <w:rFonts w:ascii="Times-Bold" w:hAnsi="Times-Bold" w:cs="Times-Bold"/>
          <w:b/>
          <w:bCs/>
          <w:sz w:val="34"/>
          <w:szCs w:val="34"/>
        </w:rPr>
      </w:pPr>
    </w:p>
    <w:p w:rsidR="002573B3" w:rsidRDefault="002573B3" w:rsidP="002573B3">
      <w:pPr>
        <w:autoSpaceDE w:val="0"/>
        <w:autoSpaceDN w:val="0"/>
        <w:adjustRightInd w:val="0"/>
        <w:outlineLvl w:val="0"/>
        <w:rPr>
          <w:rFonts w:ascii="Times-Roman" w:hAnsi="Times-Roman" w:cs="Times-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74930</wp:posOffset>
                </wp:positionV>
                <wp:extent cx="3352800" cy="13716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3B3" w:rsidRDefault="002573B3" w:rsidP="002573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-Heavy" w:hAnsi="HelveticaNeue-Heavy" w:cs="HelveticaNeue-Heavy"/>
                                <w:b/>
                                <w:bCs/>
                                <w:color w:val="CDCDCD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HelveticaNeue-Heavy" w:hAnsi="HelveticaNeue-Heavy" w:cs="HelveticaNeue-Heavy"/>
                                <w:b/>
                                <w:bCs/>
                                <w:color w:val="CDCDCD"/>
                                <w:sz w:val="110"/>
                                <w:szCs w:val="110"/>
                              </w:rPr>
                              <w:t>MUSTER</w:t>
                            </w:r>
                          </w:p>
                          <w:p w:rsidR="002573B3" w:rsidRDefault="002573B3" w:rsidP="002573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color w:val="B3B3B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B3B3B3"/>
                                <w:sz w:val="36"/>
                                <w:szCs w:val="36"/>
                              </w:rPr>
                              <w:t>Beispiel einer Kostenermittlung</w:t>
                            </w:r>
                          </w:p>
                          <w:p w:rsidR="002573B3" w:rsidRDefault="002573B3" w:rsidP="00257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98pt;margin-top:5.9pt;width:26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" stroked="f">
                <v:textbox>
                  <w:txbxContent>
                    <w:p w:rsidR="002573B3" w:rsidRDefault="002573B3" w:rsidP="002573B3">
                      <w:pPr>
                        <w:autoSpaceDE w:val="0"/>
                        <w:autoSpaceDN w:val="0"/>
                        <w:adjustRightInd w:val="0"/>
                        <w:rPr>
                          <w:rFonts w:ascii="HelveticaNeue-Heavy" w:hAnsi="HelveticaNeue-Heavy" w:cs="HelveticaNeue-Heavy"/>
                          <w:b/>
                          <w:bCs/>
                          <w:color w:val="CDCDCD"/>
                          <w:sz w:val="110"/>
                          <w:szCs w:val="110"/>
                        </w:rPr>
                      </w:pPr>
                      <w:r>
                        <w:rPr>
                          <w:rFonts w:ascii="HelveticaNeue-Heavy" w:hAnsi="HelveticaNeue-Heavy" w:cs="HelveticaNeue-Heavy"/>
                          <w:b/>
                          <w:bCs/>
                          <w:color w:val="CDCDCD"/>
                          <w:sz w:val="110"/>
                          <w:szCs w:val="110"/>
                        </w:rPr>
                        <w:t>MUSTER</w:t>
                      </w:r>
                    </w:p>
                    <w:p w:rsidR="002573B3" w:rsidRDefault="002573B3" w:rsidP="002573B3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color w:val="B3B3B3"/>
                          <w:sz w:val="36"/>
                          <w:szCs w:val="36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B3B3B3"/>
                          <w:sz w:val="36"/>
                          <w:szCs w:val="36"/>
                        </w:rPr>
                        <w:t>Beispiel einer Kostenermittlung</w:t>
                      </w:r>
                    </w:p>
                    <w:p w:rsidR="002573B3" w:rsidRDefault="002573B3" w:rsidP="002573B3"/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sz w:val="14"/>
          <w:szCs w:val="14"/>
        </w:rPr>
        <w:t>Musteramt - Musterstraße – Musterstadt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14"/>
          <w:szCs w:val="14"/>
        </w:rPr>
      </w:pPr>
    </w:p>
    <w:p w:rsidR="002573B3" w:rsidRDefault="002573B3" w:rsidP="002573B3">
      <w:pPr>
        <w:autoSpaceDE w:val="0"/>
        <w:autoSpaceDN w:val="0"/>
        <w:adjustRightInd w:val="0"/>
        <w:outlineLvl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Baumschule Mustermann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Musterstr. 123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2573B3" w:rsidRDefault="002573B3" w:rsidP="002573B3">
      <w:pPr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12345 Musterstadt</w:t>
      </w:r>
    </w:p>
    <w:p w:rsidR="002573B3" w:rsidRDefault="002573B3" w:rsidP="002573B3">
      <w:pPr>
        <w:rPr>
          <w:rFonts w:ascii="Times-Roman" w:hAnsi="Times-Roman" w:cs="Times-Roman"/>
          <w:sz w:val="22"/>
          <w:szCs w:val="22"/>
        </w:rPr>
      </w:pPr>
    </w:p>
    <w:p w:rsidR="002573B3" w:rsidRDefault="002573B3" w:rsidP="002573B3">
      <w:pPr>
        <w:rPr>
          <w:rFonts w:ascii="Times-Roman" w:hAnsi="Times-Roman" w:cs="Times-Roman"/>
          <w:sz w:val="22"/>
          <w:szCs w:val="22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B3B3B3"/>
          <w:sz w:val="36"/>
          <w:szCs w:val="36"/>
        </w:rPr>
      </w:pPr>
    </w:p>
    <w:p w:rsidR="002573B3" w:rsidRDefault="002573B3" w:rsidP="002573B3">
      <w:pPr>
        <w:autoSpaceDE w:val="0"/>
        <w:autoSpaceDN w:val="0"/>
        <w:adjustRightInd w:val="0"/>
        <w:outlineLvl w:val="0"/>
        <w:rPr>
          <w:rFonts w:ascii="Times-Roman" w:hAnsi="Times-Roman" w:cs="Times-Roman"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Anfrage: </w:t>
      </w:r>
      <w:r>
        <w:rPr>
          <w:rFonts w:ascii="Times-Roman" w:hAnsi="Times-Roman" w:cs="Times-Roman"/>
          <w:sz w:val="22"/>
          <w:szCs w:val="22"/>
        </w:rPr>
        <w:t>Muster-Pflanz-Abschnitt 1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Die im Folgenden als Alternativen mit Herkunftsgebiet angefragten Positionen müssen nachweislich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nach den allgemein anerkannten Regeln der </w:t>
      </w:r>
      <w:proofErr w:type="spellStart"/>
      <w:r>
        <w:rPr>
          <w:rFonts w:ascii="Times-Roman" w:hAnsi="Times-Roman" w:cs="Times-Roman"/>
          <w:sz w:val="22"/>
          <w:szCs w:val="22"/>
        </w:rPr>
        <w:t>EsB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Norddeutschland zertifiziert sein.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Diese Zertifizierung gilt nur in Verbindung mit einem auftragsbezogenem Zertifikat, welches vom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beauftragtem Zertifizierungsbüro </w:t>
      </w:r>
      <w:proofErr w:type="spellStart"/>
      <w:r>
        <w:rPr>
          <w:rFonts w:ascii="Times-Roman" w:hAnsi="Times-Roman" w:cs="Times-Roman"/>
          <w:sz w:val="22"/>
          <w:szCs w:val="22"/>
        </w:rPr>
        <w:t>EsB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Norddeutschland –Kontrolle und Zertifizierung – ausgestellt ist. Pflanzen ohne Zertifikat werden zurückgewiesen.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Bitte tragen Sie verbindlich ein, welche Stückzahlen – ggf. auch anderer Herkunftsnummern und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Qualitäten – Sie verfügbar haben.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Informationen über die Erzeuger- und Zertifizierungsregeln sowie Liefe</w:t>
      </w:r>
      <w:r>
        <w:rPr>
          <w:rFonts w:ascii="Times-Roman" w:hAnsi="Times-Roman" w:cs="Times-Roman"/>
          <w:sz w:val="22"/>
          <w:szCs w:val="22"/>
        </w:rPr>
        <w:t>rn</w:t>
      </w:r>
      <w:r>
        <w:rPr>
          <w:rFonts w:ascii="Times-Roman" w:hAnsi="Times-Roman" w:cs="Times-Roman"/>
          <w:sz w:val="22"/>
          <w:szCs w:val="22"/>
        </w:rPr>
        <w:t>achweis erhalten Sie bei der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t>EsB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Norddeutschland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hyperlink r:id="rId5" w:history="1">
        <w:r>
          <w:rPr>
            <w:rStyle w:val="Hyperlink"/>
            <w:rFonts w:ascii="Times-Roman" w:hAnsi="Times-Roman" w:cs="Times-Roman"/>
            <w:sz w:val="22"/>
            <w:szCs w:val="22"/>
          </w:rPr>
          <w:t>www.standortheimischeGehoelze.de</w:t>
        </w:r>
      </w:hyperlink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hyperlink r:id="rId6" w:history="1">
        <w:r>
          <w:rPr>
            <w:rStyle w:val="Hyperlink"/>
            <w:rFonts w:ascii="Times-Roman" w:hAnsi="Times-Roman" w:cs="Times-Roman"/>
            <w:sz w:val="22"/>
            <w:szCs w:val="22"/>
          </w:rPr>
          <w:t>info@standortheimischeGehoelze.de</w:t>
        </w:r>
      </w:hyperlink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oder bei den jeweiligen Mitgliedsbetrieben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Positions- </w:t>
      </w:r>
      <w:r>
        <w:rPr>
          <w:rFonts w:ascii="Times-Roman" w:hAnsi="Times-Roman" w:cs="Times-Roman"/>
          <w:sz w:val="22"/>
          <w:szCs w:val="22"/>
        </w:rPr>
        <w:tab/>
        <w:t xml:space="preserve">Menge 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  <w:t xml:space="preserve">Pflanzenart 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  <w:t>Nettopreis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proofErr w:type="spellStart"/>
      <w:proofErr w:type="gramStart"/>
      <w:r>
        <w:rPr>
          <w:rFonts w:ascii="Times-Roman" w:hAnsi="Times-Roman" w:cs="Times-Roman"/>
          <w:lang w:val="en-GB"/>
        </w:rPr>
        <w:t>nummer</w:t>
      </w:r>
      <w:proofErr w:type="spellEnd"/>
      <w:proofErr w:type="gramEnd"/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 xml:space="preserve">Pos. 1 </w:t>
      </w:r>
      <w:r>
        <w:rPr>
          <w:rFonts w:ascii="Times-Roman" w:hAnsi="Times-Roman" w:cs="Times-Roman"/>
          <w:lang w:val="en-GB"/>
        </w:rPr>
        <w:tab/>
      </w:r>
      <w:r>
        <w:rPr>
          <w:rFonts w:ascii="Times-Roman" w:hAnsi="Times-Roman" w:cs="Times-Roman"/>
          <w:lang w:val="en-GB"/>
        </w:rPr>
        <w:tab/>
        <w:t xml:space="preserve">1000 </w:t>
      </w:r>
      <w:r>
        <w:rPr>
          <w:rFonts w:ascii="Times-Roman" w:hAnsi="Times-Roman" w:cs="Times-Roman"/>
          <w:lang w:val="en-GB"/>
        </w:rPr>
        <w:tab/>
      </w:r>
      <w:r>
        <w:rPr>
          <w:rFonts w:ascii="Times-Roman" w:hAnsi="Times-Roman" w:cs="Times-Roman"/>
          <w:lang w:val="en-GB"/>
        </w:rPr>
        <w:tab/>
      </w:r>
      <w:proofErr w:type="spellStart"/>
      <w:r>
        <w:rPr>
          <w:rFonts w:ascii="Times-Roman" w:hAnsi="Times-Roman" w:cs="Times-Roman"/>
          <w:lang w:val="en-GB"/>
        </w:rPr>
        <w:t>Crataegus</w:t>
      </w:r>
      <w:proofErr w:type="spellEnd"/>
      <w:r>
        <w:rPr>
          <w:rFonts w:ascii="Times-Roman" w:hAnsi="Times-Roman" w:cs="Times-Roman"/>
          <w:lang w:val="en-GB"/>
        </w:rPr>
        <w:t xml:space="preserve"> </w:t>
      </w:r>
      <w:proofErr w:type="spellStart"/>
      <w:r>
        <w:rPr>
          <w:rFonts w:ascii="Times-Roman" w:hAnsi="Times-Roman" w:cs="Times-Roman"/>
          <w:lang w:val="en-GB"/>
        </w:rPr>
        <w:t>monogyna</w:t>
      </w:r>
      <w:proofErr w:type="spellEnd"/>
    </w:p>
    <w:p w:rsidR="002573B3" w:rsidRDefault="002573B3" w:rsidP="002573B3">
      <w:pPr>
        <w:autoSpaceDE w:val="0"/>
        <w:autoSpaceDN w:val="0"/>
        <w:adjustRightInd w:val="0"/>
        <w:ind w:left="2124" w:firstLine="708"/>
        <w:rPr>
          <w:rFonts w:ascii="Times-Roman" w:hAnsi="Times-Roman" w:cs="Times-Roman"/>
          <w:lang w:val="en-GB"/>
        </w:rPr>
      </w:pPr>
      <w:proofErr w:type="gramStart"/>
      <w:r>
        <w:rPr>
          <w:rFonts w:ascii="Times-Roman" w:hAnsi="Times-Roman" w:cs="Times-Roman"/>
          <w:lang w:val="en-GB"/>
        </w:rPr>
        <w:t>l</w:t>
      </w:r>
      <w:proofErr w:type="gramEnd"/>
      <w:r>
        <w:rPr>
          <w:rFonts w:ascii="Times-Roman" w:hAnsi="Times-Roman" w:cs="Times-Roman"/>
          <w:lang w:val="en-GB"/>
        </w:rPr>
        <w:t xml:space="preserve">. Str. 2Tr. </w:t>
      </w:r>
      <w:r>
        <w:rPr>
          <w:rFonts w:ascii="Times-Roman" w:hAnsi="Times-Roman" w:cs="Times-Roman"/>
          <w:lang w:val="en-GB"/>
        </w:rPr>
        <w:tab/>
        <w:t>1xv</w:t>
      </w:r>
      <w:r>
        <w:rPr>
          <w:rFonts w:ascii="Times-Roman" w:hAnsi="Times-Roman" w:cs="Times-Roman"/>
          <w:lang w:val="en-GB"/>
        </w:rPr>
        <w:tab/>
      </w:r>
      <w:r>
        <w:rPr>
          <w:rFonts w:ascii="Times-Roman" w:hAnsi="Times-Roman" w:cs="Times-Roman"/>
          <w:lang w:val="en-GB"/>
        </w:rPr>
        <w:tab/>
        <w:t>70/90</w:t>
      </w:r>
      <w:r>
        <w:rPr>
          <w:rFonts w:ascii="Times-Roman" w:hAnsi="Times-Roman" w:cs="Times-Roman"/>
          <w:lang w:val="en-GB"/>
        </w:rPr>
        <w:tab/>
      </w:r>
      <w:r>
        <w:rPr>
          <w:rFonts w:ascii="Times-Roman" w:hAnsi="Times-Roman" w:cs="Times-Roman"/>
          <w:lang w:val="en-GB"/>
        </w:rPr>
        <w:tab/>
      </w:r>
      <w:r>
        <w:rPr>
          <w:rFonts w:ascii="Times-Roman" w:hAnsi="Times-Roman" w:cs="Times-Roman"/>
          <w:lang w:val="en-GB"/>
        </w:rPr>
        <w:tab/>
        <w:t xml:space="preserve"> __________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proofErr w:type="spellStart"/>
      <w:r>
        <w:rPr>
          <w:rFonts w:ascii="Times-Roman" w:hAnsi="Times-Roman" w:cs="Times-Roman"/>
          <w:lang w:val="en-GB"/>
        </w:rPr>
        <w:t>Alternativ</w:t>
      </w:r>
      <w:proofErr w:type="spellEnd"/>
      <w:r>
        <w:rPr>
          <w:rFonts w:ascii="Times-Roman" w:hAnsi="Times-Roman" w:cs="Times-Roman"/>
          <w:lang w:val="en-GB"/>
        </w:rPr>
        <w:t>: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lang w:val="en-GB"/>
        </w:rPr>
      </w:pPr>
      <w:r>
        <w:rPr>
          <w:rFonts w:ascii="Times-Roman" w:hAnsi="Times-Roman" w:cs="Times-Roman"/>
          <w:lang w:val="en-GB"/>
        </w:rPr>
        <w:t xml:space="preserve">Pos. 2 </w:t>
      </w:r>
      <w:r>
        <w:rPr>
          <w:rFonts w:ascii="Times-Roman" w:hAnsi="Times-Roman" w:cs="Times-Roman"/>
          <w:lang w:val="en-GB"/>
        </w:rPr>
        <w:tab/>
      </w:r>
      <w:r>
        <w:rPr>
          <w:rFonts w:ascii="Times-Roman" w:hAnsi="Times-Roman" w:cs="Times-Roman"/>
          <w:lang w:val="en-GB"/>
        </w:rPr>
        <w:tab/>
        <w:t>1000</w:t>
      </w:r>
      <w:r>
        <w:rPr>
          <w:rFonts w:ascii="Times-Roman" w:hAnsi="Times-Roman" w:cs="Times-Roman"/>
          <w:lang w:val="en-GB"/>
        </w:rPr>
        <w:tab/>
      </w:r>
      <w:r>
        <w:rPr>
          <w:rFonts w:ascii="Times-Roman" w:hAnsi="Times-Roman" w:cs="Times-Roman"/>
          <w:lang w:val="en-GB"/>
        </w:rPr>
        <w:tab/>
      </w:r>
      <w:proofErr w:type="spellStart"/>
      <w:r>
        <w:rPr>
          <w:rFonts w:ascii="Times-Roman" w:hAnsi="Times-Roman" w:cs="Times-Roman"/>
          <w:lang w:val="en-GB"/>
        </w:rPr>
        <w:t>Crataegus</w:t>
      </w:r>
      <w:proofErr w:type="spellEnd"/>
      <w:r>
        <w:rPr>
          <w:rFonts w:ascii="Times-Roman" w:hAnsi="Times-Roman" w:cs="Times-Roman"/>
          <w:lang w:val="en-GB"/>
        </w:rPr>
        <w:t xml:space="preserve"> </w:t>
      </w:r>
      <w:proofErr w:type="spellStart"/>
      <w:r>
        <w:rPr>
          <w:rFonts w:ascii="Times-Roman" w:hAnsi="Times-Roman" w:cs="Times-Roman"/>
          <w:lang w:val="en-GB"/>
        </w:rPr>
        <w:t>monogyna</w:t>
      </w:r>
      <w:proofErr w:type="spellEnd"/>
    </w:p>
    <w:p w:rsidR="002573B3" w:rsidRDefault="002573B3" w:rsidP="002573B3">
      <w:pPr>
        <w:autoSpaceDE w:val="0"/>
        <w:autoSpaceDN w:val="0"/>
        <w:adjustRightInd w:val="0"/>
        <w:ind w:left="2124" w:firstLine="708"/>
        <w:rPr>
          <w:rFonts w:ascii="Times-Roman" w:hAnsi="Times-Roman" w:cs="Times-Roman"/>
          <w:lang w:val="en-GB"/>
        </w:rPr>
      </w:pPr>
      <w:proofErr w:type="gramStart"/>
      <w:r>
        <w:rPr>
          <w:rFonts w:ascii="Times-Roman" w:hAnsi="Times-Roman" w:cs="Times-Roman"/>
          <w:lang w:val="en-GB"/>
        </w:rPr>
        <w:t xml:space="preserve">2 </w:t>
      </w:r>
      <w:proofErr w:type="spellStart"/>
      <w:r>
        <w:rPr>
          <w:rFonts w:ascii="Times-Roman" w:hAnsi="Times-Roman" w:cs="Times-Roman"/>
          <w:lang w:val="en-GB"/>
        </w:rPr>
        <w:t>j.v.S</w:t>
      </w:r>
      <w:proofErr w:type="spellEnd"/>
      <w:r>
        <w:rPr>
          <w:rFonts w:ascii="Times-Roman" w:hAnsi="Times-Roman" w:cs="Times-Roman"/>
          <w:lang w:val="en-GB"/>
        </w:rPr>
        <w:t xml:space="preserve">                 </w:t>
      </w:r>
      <w:r>
        <w:rPr>
          <w:rFonts w:ascii="Times-Roman" w:hAnsi="Times-Roman" w:cs="Times-Roman"/>
          <w:lang w:val="en-GB"/>
        </w:rPr>
        <w:tab/>
        <w:t xml:space="preserve">             50/80</w:t>
      </w:r>
      <w:r>
        <w:rPr>
          <w:rFonts w:ascii="Times-Roman" w:hAnsi="Times-Roman" w:cs="Times-Roman"/>
          <w:lang w:val="en-GB"/>
        </w:rPr>
        <w:tab/>
        <w:t xml:space="preserve"> </w:t>
      </w:r>
      <w:r>
        <w:rPr>
          <w:rFonts w:ascii="Times-Roman" w:hAnsi="Times-Roman" w:cs="Times-Roman"/>
          <w:lang w:val="en-GB"/>
        </w:rPr>
        <w:tab/>
      </w:r>
      <w:r>
        <w:rPr>
          <w:rFonts w:ascii="Times-Roman" w:hAnsi="Times-Roman" w:cs="Times-Roman"/>
          <w:lang w:val="en-GB"/>
        </w:rPr>
        <w:tab/>
        <w:t xml:space="preserve">                                                </w:t>
      </w:r>
      <w:proofErr w:type="spellStart"/>
      <w:r>
        <w:rPr>
          <w:rFonts w:ascii="Times-Roman" w:hAnsi="Times-Roman" w:cs="Times-Roman"/>
          <w:lang w:val="en-GB"/>
        </w:rPr>
        <w:t>n.Ep</w:t>
      </w:r>
      <w:proofErr w:type="spellEnd"/>
      <w:r>
        <w:rPr>
          <w:rFonts w:ascii="Times-Roman" w:hAnsi="Times-Roman" w:cs="Times-Roman"/>
          <w:lang w:val="en-GB"/>
        </w:rPr>
        <w:t>.</w:t>
      </w:r>
      <w:proofErr w:type="gramEnd"/>
    </w:p>
    <w:p w:rsidR="002573B3" w:rsidRDefault="002573B3" w:rsidP="002573B3">
      <w:pPr>
        <w:autoSpaceDE w:val="0"/>
        <w:autoSpaceDN w:val="0"/>
        <w:adjustRightInd w:val="0"/>
        <w:ind w:left="2124" w:firstLine="708"/>
        <w:outlineLvl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Standortheimische Gehölze</w:t>
      </w:r>
      <w:r>
        <w:rPr>
          <w:rFonts w:ascii="Times-Bold" w:hAnsi="Times-Bold" w:cs="Times-Bold"/>
          <w:b/>
          <w:bCs/>
        </w:rPr>
        <w:t xml:space="preserve"> (</w:t>
      </w:r>
      <w:proofErr w:type="spellStart"/>
      <w:r>
        <w:rPr>
          <w:rFonts w:ascii="Times-Bold" w:hAnsi="Times-Bold" w:cs="Times-Bold"/>
          <w:b/>
          <w:bCs/>
        </w:rPr>
        <w:t>VkG</w:t>
      </w:r>
      <w:proofErr w:type="spellEnd"/>
      <w:r>
        <w:rPr>
          <w:rFonts w:ascii="Times-Bold" w:hAnsi="Times-Bold" w:cs="Times-Bold"/>
          <w:b/>
          <w:bCs/>
        </w:rPr>
        <w:t xml:space="preserve"> 1-4)</w:t>
      </w:r>
    </w:p>
    <w:p w:rsidR="002573B3" w:rsidRDefault="002573B3" w:rsidP="002573B3">
      <w:pPr>
        <w:autoSpaceDE w:val="0"/>
        <w:autoSpaceDN w:val="0"/>
        <w:adjustRightInd w:val="0"/>
        <w:ind w:left="2124"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Alt.: _______________________________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Pos. 3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1000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proofErr w:type="spellStart"/>
      <w:r>
        <w:rPr>
          <w:rFonts w:ascii="Times-Roman" w:hAnsi="Times-Roman" w:cs="Times-Roman"/>
        </w:rPr>
        <w:t>Prunus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spinosa</w:t>
      </w:r>
      <w:proofErr w:type="spellEnd"/>
    </w:p>
    <w:p w:rsidR="002573B3" w:rsidRDefault="002573B3" w:rsidP="002573B3">
      <w:pPr>
        <w:autoSpaceDE w:val="0"/>
        <w:autoSpaceDN w:val="0"/>
        <w:adjustRightInd w:val="0"/>
        <w:ind w:left="2124"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 j. v. S. </w:t>
      </w:r>
      <w:r>
        <w:rPr>
          <w:rFonts w:ascii="Times-Roman" w:hAnsi="Times-Roman" w:cs="Times-Roman"/>
        </w:rPr>
        <w:tab/>
        <w:t xml:space="preserve">1/1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50/80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</w:t>
      </w:r>
      <w:r>
        <w:rPr>
          <w:rFonts w:ascii="Times-Roman" w:hAnsi="Times-Roman" w:cs="Times-Roman"/>
        </w:rPr>
        <w:tab/>
        <w:t>__________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Alternativ: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Pos. 4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1000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proofErr w:type="spellStart"/>
      <w:r>
        <w:rPr>
          <w:rFonts w:ascii="Times-Roman" w:hAnsi="Times-Roman" w:cs="Times-Roman"/>
        </w:rPr>
        <w:t>Prunus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spinosa</w:t>
      </w:r>
      <w:proofErr w:type="spellEnd"/>
    </w:p>
    <w:p w:rsidR="002573B3" w:rsidRDefault="002573B3" w:rsidP="002573B3">
      <w:pPr>
        <w:autoSpaceDE w:val="0"/>
        <w:autoSpaceDN w:val="0"/>
        <w:adjustRightInd w:val="0"/>
        <w:ind w:left="2124"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 j. v. S. </w:t>
      </w:r>
      <w:r>
        <w:rPr>
          <w:rFonts w:ascii="Times-Roman" w:hAnsi="Times-Roman" w:cs="Times-Roman"/>
        </w:rPr>
        <w:tab/>
        <w:t xml:space="preserve">1/1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30/50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proofErr w:type="spellStart"/>
      <w:r>
        <w:rPr>
          <w:rFonts w:ascii="Times-Roman" w:hAnsi="Times-Roman" w:cs="Times-Roman"/>
        </w:rPr>
        <w:t>n.Ep</w:t>
      </w:r>
      <w:proofErr w:type="spellEnd"/>
      <w:r>
        <w:rPr>
          <w:rFonts w:ascii="Times-Roman" w:hAnsi="Times-Roman" w:cs="Times-Roman"/>
        </w:rPr>
        <w:t>.</w:t>
      </w:r>
    </w:p>
    <w:p w:rsidR="002573B3" w:rsidRDefault="002573B3" w:rsidP="002573B3">
      <w:pPr>
        <w:autoSpaceDE w:val="0"/>
        <w:autoSpaceDN w:val="0"/>
        <w:adjustRightInd w:val="0"/>
        <w:ind w:left="2124" w:firstLine="708"/>
        <w:outlineLvl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</w:t>
      </w:r>
      <w:bookmarkStart w:id="0" w:name="_GoBack"/>
      <w:bookmarkEnd w:id="0"/>
      <w:r>
        <w:rPr>
          <w:rFonts w:ascii="Times-Bold" w:hAnsi="Times-Bold" w:cs="Times-Bold"/>
          <w:b/>
          <w:bCs/>
        </w:rPr>
        <w:t>t</w:t>
      </w:r>
      <w:r>
        <w:rPr>
          <w:rFonts w:ascii="Times-Bold" w:hAnsi="Times-Bold" w:cs="Times-Bold"/>
          <w:b/>
          <w:bCs/>
        </w:rPr>
        <w:t>andortheimische Gehölze</w:t>
      </w:r>
      <w:r>
        <w:rPr>
          <w:rFonts w:ascii="Times-Bold" w:hAnsi="Times-Bold" w:cs="Times-Bold"/>
          <w:b/>
          <w:bCs/>
        </w:rPr>
        <w:t xml:space="preserve"> (</w:t>
      </w:r>
      <w:proofErr w:type="spellStart"/>
      <w:r>
        <w:rPr>
          <w:rFonts w:ascii="Times-Bold" w:hAnsi="Times-Bold" w:cs="Times-Bold"/>
          <w:b/>
          <w:bCs/>
        </w:rPr>
        <w:t>VkG</w:t>
      </w:r>
      <w:proofErr w:type="spellEnd"/>
      <w:r>
        <w:rPr>
          <w:rFonts w:ascii="Times-Bold" w:hAnsi="Times-Bold" w:cs="Times-Bold"/>
          <w:b/>
          <w:bCs/>
        </w:rPr>
        <w:t xml:space="preserve"> 1-4)</w:t>
      </w:r>
    </w:p>
    <w:p w:rsidR="002573B3" w:rsidRDefault="002573B3" w:rsidP="002573B3">
      <w:pPr>
        <w:autoSpaceDE w:val="0"/>
        <w:autoSpaceDN w:val="0"/>
        <w:adjustRightInd w:val="0"/>
        <w:ind w:left="2124"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Alt.: _______________________________</w:t>
      </w:r>
    </w:p>
    <w:p w:rsidR="002573B3" w:rsidRDefault="002573B3" w:rsidP="002573B3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:rsidR="002573B3" w:rsidRDefault="002573B3" w:rsidP="002573B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B3B3B3"/>
          <w:sz w:val="36"/>
          <w:szCs w:val="36"/>
        </w:rPr>
      </w:pPr>
      <w:r>
        <w:rPr>
          <w:rFonts w:ascii="Times-Roman" w:hAnsi="Times-Roman" w:cs="Times-Roman"/>
          <w:sz w:val="18"/>
          <w:szCs w:val="18"/>
        </w:rPr>
        <w:t>Musterbeschaffungsamt für Landschaftsgehölze, Musterstraße, 86911 Musterstadt Tel.: 0 88 08/ 88 88, Fax: 0 88 08 / 88 88</w:t>
      </w:r>
    </w:p>
    <w:p w:rsidR="00493F98" w:rsidRDefault="00493F98"/>
    <w:sectPr w:rsidR="00493F98" w:rsidSect="002573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3"/>
    <w:rsid w:val="000B307C"/>
    <w:rsid w:val="00205E66"/>
    <w:rsid w:val="002573B3"/>
    <w:rsid w:val="002F45F3"/>
    <w:rsid w:val="004373F4"/>
    <w:rsid w:val="00493F98"/>
    <w:rsid w:val="006D41C4"/>
    <w:rsid w:val="007C1231"/>
    <w:rsid w:val="00CE574E"/>
    <w:rsid w:val="00D8681B"/>
    <w:rsid w:val="00F52A24"/>
    <w:rsid w:val="00FA37B9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73B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257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73B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257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andortheimischeGehoelze.de" TargetMode="External"/><Relationship Id="rId5" Type="http://schemas.openxmlformats.org/officeDocument/2006/relationships/hyperlink" Target="http://www.standortheimischegehoelze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75DA676</Template>
  <TotalTime>0</TotalTime>
  <Pages>1</Pages>
  <Words>182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Buchhaltung</dc:creator>
  <cp:lastModifiedBy>Buchhaltung</cp:lastModifiedBy>
  <cp:revision>1</cp:revision>
  <dcterms:created xsi:type="dcterms:W3CDTF">2016-11-08T14:04:00Z</dcterms:created>
  <dcterms:modified xsi:type="dcterms:W3CDTF">2016-11-08T14:09:00Z</dcterms:modified>
</cp:coreProperties>
</file>